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E15" w:rsidRDefault="00811EB3" w:rsidP="00811EB3">
      <w:pPr>
        <w:spacing w:after="0"/>
        <w:rPr>
          <w:rFonts w:ascii="Times New Roman" w:hAnsi="Times New Roman" w:cs="Times New Roman"/>
          <w:b/>
          <w:sz w:val="28"/>
          <w:szCs w:val="28"/>
        </w:rPr>
      </w:pPr>
      <w:r>
        <w:rPr>
          <w:rFonts w:ascii="Times New Roman" w:hAnsi="Times New Roman" w:cs="Times New Roman"/>
          <w:b/>
          <w:sz w:val="28"/>
          <w:szCs w:val="28"/>
        </w:rPr>
        <w:t>Výňatek z Ochranného opatření (návrat ze zahraničí), které vydalo Ministerstvo zdravotnictví:</w:t>
      </w:r>
    </w:p>
    <w:p w:rsidR="00811EB3" w:rsidRDefault="00811EB3" w:rsidP="00811EB3">
      <w:pPr>
        <w:spacing w:after="0"/>
        <w:rPr>
          <w:rFonts w:ascii="Times New Roman" w:hAnsi="Times New Roman" w:cs="Times New Roman"/>
          <w:b/>
          <w:sz w:val="28"/>
          <w:szCs w:val="28"/>
        </w:rPr>
      </w:pPr>
    </w:p>
    <w:p w:rsidR="00811EB3" w:rsidRDefault="00811EB3" w:rsidP="00811EB3">
      <w:pPr>
        <w:spacing w:after="0"/>
        <w:rPr>
          <w:rFonts w:ascii="Times New Roman" w:hAnsi="Times New Roman" w:cs="Times New Roman"/>
          <w:b/>
          <w:sz w:val="24"/>
          <w:szCs w:val="24"/>
        </w:rPr>
      </w:pPr>
      <w:r>
        <w:rPr>
          <w:rFonts w:ascii="Times New Roman" w:hAnsi="Times New Roman" w:cs="Times New Roman"/>
          <w:b/>
          <w:sz w:val="24"/>
          <w:szCs w:val="24"/>
        </w:rPr>
        <w:t>Pravidla pro jednotlivé skupiny zemí</w:t>
      </w:r>
    </w:p>
    <w:p w:rsidR="00811EB3" w:rsidRDefault="00811EB3" w:rsidP="00811EB3">
      <w:pPr>
        <w:spacing w:after="0"/>
        <w:rPr>
          <w:rFonts w:ascii="Times New Roman" w:hAnsi="Times New Roman" w:cs="Times New Roman"/>
          <w:b/>
          <w:sz w:val="24"/>
          <w:szCs w:val="24"/>
        </w:rPr>
      </w:pPr>
    </w:p>
    <w:p w:rsidR="00811EB3" w:rsidRDefault="00811EB3" w:rsidP="00811EB3">
      <w:pPr>
        <w:spacing w:after="0"/>
        <w:rPr>
          <w:rFonts w:ascii="Times New Roman" w:hAnsi="Times New Roman" w:cs="Times New Roman"/>
          <w:sz w:val="24"/>
          <w:szCs w:val="24"/>
        </w:rPr>
      </w:pPr>
      <w:r>
        <w:rPr>
          <w:rFonts w:ascii="Times New Roman" w:hAnsi="Times New Roman" w:cs="Times New Roman"/>
          <w:sz w:val="24"/>
          <w:szCs w:val="24"/>
        </w:rPr>
        <w:t>Pravidla pro umožnění vstupu na pracoviště nebo pro přítomnost na činnosti vzdělávací instituce se liší podle stanovené míry rizika nákazy země, ve které daná osoba pobývala. V případě zemí:</w:t>
      </w:r>
    </w:p>
    <w:p w:rsidR="00811EB3" w:rsidRDefault="00811EB3" w:rsidP="00811EB3">
      <w:pPr>
        <w:spacing w:after="0"/>
        <w:rPr>
          <w:rFonts w:ascii="Times New Roman" w:hAnsi="Times New Roman" w:cs="Times New Roman"/>
          <w:sz w:val="24"/>
          <w:szCs w:val="24"/>
        </w:rPr>
      </w:pPr>
    </w:p>
    <w:p w:rsidR="00811EB3" w:rsidRPr="00811EB3" w:rsidRDefault="00811EB3" w:rsidP="00811EB3">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 nízkým nebo středním rizikem („zelené a oranžové“ země)</w:t>
      </w:r>
    </w:p>
    <w:p w:rsidR="00811EB3" w:rsidRDefault="00811EB3" w:rsidP="00811EB3">
      <w:pPr>
        <w:pStyle w:val="Odstavecseseznamem"/>
        <w:spacing w:after="0"/>
        <w:rPr>
          <w:rFonts w:ascii="Times New Roman" w:hAnsi="Times New Roman" w:cs="Times New Roman"/>
          <w:sz w:val="24"/>
          <w:szCs w:val="24"/>
        </w:rPr>
      </w:pPr>
      <w:r>
        <w:rPr>
          <w:rFonts w:ascii="Times New Roman" w:hAnsi="Times New Roman" w:cs="Times New Roman"/>
          <w:sz w:val="24"/>
          <w:szCs w:val="24"/>
        </w:rPr>
        <w:t>může být umožněn vstup do vzdělávací instituce ihned po návratu ze zahraničí i do doby výsledku testu (antigenního testu, který nesmí být starší 48 hodin, nebo PCR testu, který nesmí být starší 72 hodin) za podmínky, že žáci, studenti nebo zaměstnanci budou po tuto dobu používat respirátor ve všech případech, ve kterých je podle mimořádného opatření MZ povinnost nosit ochranný prostředek dýchacích cest; tedy nejen v případech, kdy se povinně nosí respirátor, ale respirátor musí osoba nosit i ve všech případech, kdy postačuje jinak pouze zdravotnická rouška.</w:t>
      </w:r>
    </w:p>
    <w:p w:rsidR="00811EB3" w:rsidRDefault="00811EB3" w:rsidP="00811EB3">
      <w:pPr>
        <w:pStyle w:val="Odstavecseseznamem"/>
        <w:numPr>
          <w:ilvl w:val="0"/>
          <w:numId w:val="2"/>
        </w:numPr>
        <w:spacing w:after="0"/>
        <w:rPr>
          <w:rFonts w:ascii="Times New Roman" w:hAnsi="Times New Roman" w:cs="Times New Roman"/>
          <w:sz w:val="24"/>
          <w:szCs w:val="24"/>
        </w:rPr>
      </w:pPr>
      <w:r>
        <w:rPr>
          <w:rFonts w:ascii="Times New Roman" w:hAnsi="Times New Roman" w:cs="Times New Roman"/>
          <w:sz w:val="24"/>
          <w:szCs w:val="24"/>
        </w:rPr>
        <w:t>Test musí být proveden do 5 dnů od návratu, ale lze předložit také test, který byl proveden i před návratem v dané cizí zemi (stáří testu je vždy stejné – 48 hodin, resp. 72 hodin).</w:t>
      </w:r>
    </w:p>
    <w:p w:rsidR="00901AF5" w:rsidRDefault="00901AF5" w:rsidP="00901AF5">
      <w:pPr>
        <w:pStyle w:val="Odstavecseseznamem"/>
        <w:spacing w:after="0"/>
        <w:ind w:left="1440"/>
        <w:rPr>
          <w:rFonts w:ascii="Times New Roman" w:hAnsi="Times New Roman" w:cs="Times New Roman"/>
          <w:sz w:val="24"/>
          <w:szCs w:val="24"/>
        </w:rPr>
      </w:pPr>
    </w:p>
    <w:p w:rsidR="00811EB3" w:rsidRPr="00811EB3" w:rsidRDefault="00811EB3" w:rsidP="00811EB3">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 vysokým nebo velmi vysokým rizikem („světle a tmavě červené“ země)</w:t>
      </w:r>
    </w:p>
    <w:p w:rsidR="00811EB3" w:rsidRDefault="00811EB3" w:rsidP="00811EB3">
      <w:pPr>
        <w:pStyle w:val="Odstavecseseznamem"/>
        <w:spacing w:after="0"/>
        <w:rPr>
          <w:rFonts w:ascii="Times New Roman" w:hAnsi="Times New Roman" w:cs="Times New Roman"/>
          <w:sz w:val="24"/>
          <w:szCs w:val="24"/>
        </w:rPr>
      </w:pPr>
      <w:r>
        <w:rPr>
          <w:rFonts w:ascii="Times New Roman" w:hAnsi="Times New Roman" w:cs="Times New Roman"/>
          <w:sz w:val="24"/>
          <w:szCs w:val="24"/>
        </w:rPr>
        <w:t>Se musí daná osoba nejdříve 5. den, nejpozději však 14. den od vstupu na území České republiky podrobit RT-PCR testu na stanovení přítomnosti viru SARS-CoV-2, a to, pokud orgán ochran veřejného zdraví zcela výjimečně v individuálních případech nerozhodl o jiných karanténních opatřeních, a</w:t>
      </w:r>
      <w:r w:rsidR="00901AF5">
        <w:rPr>
          <w:rFonts w:ascii="Times New Roman" w:hAnsi="Times New Roman" w:cs="Times New Roman"/>
          <w:sz w:val="24"/>
          <w:szCs w:val="24"/>
        </w:rPr>
        <w:t xml:space="preserve"> podrobit se do doby výsledku RT-PCR testu </w:t>
      </w:r>
      <w:proofErr w:type="spellStart"/>
      <w:r w:rsidR="00901AF5">
        <w:rPr>
          <w:rFonts w:ascii="Times New Roman" w:hAnsi="Times New Roman" w:cs="Times New Roman"/>
          <w:sz w:val="24"/>
          <w:szCs w:val="24"/>
        </w:rPr>
        <w:t>samoizolaci</w:t>
      </w:r>
      <w:proofErr w:type="spellEnd"/>
      <w:r w:rsidR="00901AF5">
        <w:rPr>
          <w:rFonts w:ascii="Times New Roman" w:hAnsi="Times New Roman" w:cs="Times New Roman"/>
          <w:sz w:val="24"/>
          <w:szCs w:val="24"/>
        </w:rPr>
        <w:t>. Do doby výsledku testu jí nemůže být umožněn vstup na pracoviště nebo umožněna přítomnost při činnosti vzdělávací instituce.</w:t>
      </w:r>
    </w:p>
    <w:p w:rsidR="00901AF5" w:rsidRDefault="00901AF5" w:rsidP="00901AF5">
      <w:pPr>
        <w:spacing w:after="0"/>
        <w:rPr>
          <w:rFonts w:ascii="Times New Roman" w:hAnsi="Times New Roman" w:cs="Times New Roman"/>
          <w:sz w:val="24"/>
          <w:szCs w:val="24"/>
        </w:rPr>
      </w:pPr>
    </w:p>
    <w:p w:rsidR="00901AF5" w:rsidRPr="00901AF5" w:rsidRDefault="00901AF5" w:rsidP="00901AF5">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 extrémním rizikem nákazy („černé“ země)</w:t>
      </w:r>
    </w:p>
    <w:p w:rsidR="00901AF5" w:rsidRPr="00901AF5" w:rsidRDefault="00901AF5" w:rsidP="00901AF5">
      <w:pPr>
        <w:pStyle w:val="Odstavecseseznamem"/>
        <w:spacing w:after="0"/>
        <w:rPr>
          <w:rFonts w:ascii="Times New Roman" w:hAnsi="Times New Roman" w:cs="Times New Roman"/>
          <w:sz w:val="24"/>
          <w:szCs w:val="24"/>
        </w:rPr>
      </w:pPr>
      <w:r>
        <w:rPr>
          <w:rFonts w:ascii="Times New Roman" w:hAnsi="Times New Roman" w:cs="Times New Roman"/>
          <w:sz w:val="24"/>
          <w:szCs w:val="24"/>
        </w:rPr>
        <w:t xml:space="preserve">Do 24 hodin od vstupu na území České republiky se podrobit RT-PCR testu na přítomnost viru SARS-CoV-2 a znovu nejdříve 10.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podrobit se do doby výsledku RT-PCR testu </w:t>
      </w:r>
      <w:proofErr w:type="spellStart"/>
      <w:r>
        <w:rPr>
          <w:rFonts w:ascii="Times New Roman" w:hAnsi="Times New Roman" w:cs="Times New Roman"/>
          <w:sz w:val="24"/>
          <w:szCs w:val="24"/>
        </w:rPr>
        <w:t>samoizolaci</w:t>
      </w:r>
      <w:proofErr w:type="spellEnd"/>
      <w:r>
        <w:rPr>
          <w:rFonts w:ascii="Times New Roman" w:hAnsi="Times New Roman" w:cs="Times New Roman"/>
          <w:sz w:val="24"/>
          <w:szCs w:val="24"/>
        </w:rPr>
        <w:t xml:space="preserve">. Do doby výsledku testu (pro účely předložení testu zaměstnavateli je určující ten druhý PCR </w:t>
      </w:r>
      <w:proofErr w:type="gramStart"/>
      <w:r>
        <w:rPr>
          <w:rFonts w:ascii="Times New Roman" w:hAnsi="Times New Roman" w:cs="Times New Roman"/>
          <w:sz w:val="24"/>
          <w:szCs w:val="24"/>
        </w:rPr>
        <w:t>test,</w:t>
      </w:r>
      <w:proofErr w:type="gramEnd"/>
      <w:r>
        <w:rPr>
          <w:rFonts w:ascii="Times New Roman" w:hAnsi="Times New Roman" w:cs="Times New Roman"/>
          <w:sz w:val="24"/>
          <w:szCs w:val="24"/>
        </w:rPr>
        <w:t xml:space="preserve"> čili mezi 10. a 14. dnem od vstupu) jí nemůže být umožněn vstup na pracoviště nebo umožněna přítomnosti při činnosti vzdělávací instituce. </w:t>
      </w:r>
      <w:bookmarkStart w:id="0" w:name="_GoBack"/>
      <w:bookmarkEnd w:id="0"/>
    </w:p>
    <w:p w:rsidR="00811EB3" w:rsidRPr="00811EB3" w:rsidRDefault="00811EB3" w:rsidP="00811EB3">
      <w:pPr>
        <w:spacing w:after="0"/>
        <w:rPr>
          <w:rFonts w:ascii="Times New Roman" w:hAnsi="Times New Roman" w:cs="Times New Roman"/>
          <w:sz w:val="24"/>
          <w:szCs w:val="24"/>
        </w:rPr>
      </w:pPr>
    </w:p>
    <w:p w:rsidR="00811EB3" w:rsidRPr="00811EB3" w:rsidRDefault="00811EB3" w:rsidP="00811EB3">
      <w:pPr>
        <w:spacing w:after="0"/>
        <w:rPr>
          <w:rFonts w:ascii="Times New Roman" w:hAnsi="Times New Roman" w:cs="Times New Roman"/>
          <w:b/>
          <w:sz w:val="24"/>
          <w:szCs w:val="24"/>
        </w:rPr>
      </w:pPr>
    </w:p>
    <w:sectPr w:rsidR="00811EB3" w:rsidRPr="00811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6696"/>
    <w:multiLevelType w:val="hybridMultilevel"/>
    <w:tmpl w:val="9BE6735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63921ADB"/>
    <w:multiLevelType w:val="hybridMultilevel"/>
    <w:tmpl w:val="BE66F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B3"/>
    <w:rsid w:val="00811EB3"/>
    <w:rsid w:val="00901AF5"/>
    <w:rsid w:val="00D03E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3C70"/>
  <w15:chartTrackingRefBased/>
  <w15:docId w15:val="{1C441826-4184-4548-90E3-4C2A185A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347</Words>
  <Characters>2049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dc:creator>
  <cp:keywords/>
  <dc:description/>
  <cp:lastModifiedBy>kancelar</cp:lastModifiedBy>
  <cp:revision>1</cp:revision>
  <dcterms:created xsi:type="dcterms:W3CDTF">2021-08-23T08:21:00Z</dcterms:created>
  <dcterms:modified xsi:type="dcterms:W3CDTF">2021-08-23T08:40:00Z</dcterms:modified>
</cp:coreProperties>
</file>